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C2E57">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14:paraId="0CFA6F5B">
      <w:pPr>
        <w:ind w:firstLine="560" w:firstLineChars="200"/>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中心集采-YC2023-0-71　　　　</w:t>
      </w:r>
    </w:p>
    <w:p w14:paraId="391798BE">
      <w:pPr>
        <w:ind w:firstLine="560" w:firstLineChars="200"/>
        <w:rPr>
          <w:rFonts w:hint="default" w:ascii="仿宋" w:hAnsi="仿宋" w:eastAsia="仿宋"/>
          <w:sz w:val="28"/>
          <w:szCs w:val="28"/>
          <w:u w:val="single"/>
          <w:lang w:val="en-US" w:eastAsia="zh-CN"/>
        </w:rPr>
      </w:pPr>
      <w:r>
        <w:rPr>
          <w:rFonts w:hint="eastAsia" w:ascii="黑体" w:hAnsi="黑体" w:eastAsia="黑体"/>
          <w:sz w:val="28"/>
          <w:szCs w:val="28"/>
        </w:rPr>
        <w:t>二、项目名称：</w:t>
      </w:r>
      <w:r>
        <w:rPr>
          <w:rFonts w:hint="eastAsia" w:ascii="仿宋" w:hAnsi="仿宋" w:eastAsia="仿宋"/>
          <w:sz w:val="28"/>
          <w:szCs w:val="28"/>
          <w:u w:val="single"/>
        </w:rPr>
        <w:t>　　宜春职业技术学院分体空调项目（第四次）</w:t>
      </w:r>
      <w:r>
        <w:rPr>
          <w:rFonts w:hint="eastAsia" w:ascii="仿宋" w:hAnsi="仿宋" w:eastAsia="仿宋"/>
          <w:sz w:val="28"/>
          <w:szCs w:val="28"/>
          <w:u w:val="single"/>
          <w:lang w:val="en-US" w:eastAsia="zh-CN"/>
        </w:rPr>
        <w:t xml:space="preserve">    </w:t>
      </w:r>
    </w:p>
    <w:p w14:paraId="4D24E88D">
      <w:pPr>
        <w:ind w:firstLine="560" w:firstLineChars="200"/>
        <w:rPr>
          <w:rFonts w:ascii="黑体" w:hAnsi="黑体" w:eastAsia="黑体"/>
          <w:sz w:val="28"/>
          <w:szCs w:val="28"/>
        </w:rPr>
      </w:pPr>
      <w:r>
        <w:rPr>
          <w:rFonts w:hint="eastAsia" w:ascii="黑体" w:hAnsi="黑体" w:eastAsia="黑体"/>
          <w:sz w:val="28"/>
          <w:szCs w:val="28"/>
        </w:rPr>
        <w:t>三、相关当事人</w:t>
      </w:r>
    </w:p>
    <w:p w14:paraId="27298635">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江苏启飞商贸有限公司</w:t>
      </w:r>
      <w:r>
        <w:rPr>
          <w:rFonts w:hint="eastAsia" w:ascii="仿宋" w:hAnsi="仿宋" w:eastAsia="仿宋"/>
          <w:sz w:val="28"/>
          <w:szCs w:val="28"/>
          <w:u w:val="single"/>
          <w:lang w:val="en-US" w:eastAsia="zh-CN"/>
        </w:rPr>
        <w:t xml:space="preserve">   </w:t>
      </w:r>
    </w:p>
    <w:p w14:paraId="5A3204B1">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江苏省扬州市高邮中国纺织服装城C19-7</w:t>
      </w:r>
    </w:p>
    <w:p w14:paraId="4DC61F08">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宜春市公共资源交易中心</w:t>
      </w:r>
      <w:r>
        <w:rPr>
          <w:rFonts w:hint="eastAsia" w:ascii="仿宋" w:hAnsi="仿宋" w:eastAsia="仿宋"/>
          <w:sz w:val="28"/>
          <w:szCs w:val="28"/>
          <w:u w:val="single"/>
          <w:lang w:val="en-US" w:eastAsia="zh-CN"/>
        </w:rPr>
        <w:t xml:space="preserve">  </w:t>
      </w:r>
    </w:p>
    <w:p w14:paraId="1D502498">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江西省宜春市宜阳大厦中座四楼</w:t>
      </w:r>
      <w:r>
        <w:rPr>
          <w:rFonts w:hint="eastAsia" w:ascii="仿宋" w:hAnsi="仿宋" w:eastAsia="仿宋"/>
          <w:sz w:val="28"/>
          <w:szCs w:val="28"/>
          <w:u w:val="single"/>
          <w:lang w:val="en-US" w:eastAsia="zh-CN"/>
        </w:rPr>
        <w:t xml:space="preserve"> </w:t>
      </w:r>
    </w:p>
    <w:p w14:paraId="79F5105C">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宜春职业技术学院  </w:t>
      </w:r>
    </w:p>
    <w:p w14:paraId="2284A506">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宜春市锦绣大道996号  </w:t>
      </w:r>
    </w:p>
    <w:p w14:paraId="1880F84F">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当事人3： 南昌力天电器有限公司</w:t>
      </w:r>
      <w:r>
        <w:rPr>
          <w:rFonts w:hint="eastAsia" w:ascii="仿宋" w:hAnsi="仿宋" w:eastAsia="仿宋"/>
          <w:sz w:val="28"/>
          <w:szCs w:val="28"/>
          <w:u w:val="single"/>
          <w:lang w:val="en-US" w:eastAsia="zh-CN"/>
        </w:rPr>
        <w:t xml:space="preserve">（中标人）   </w:t>
      </w:r>
      <w:r>
        <w:rPr>
          <w:rFonts w:hint="default" w:ascii="仿宋" w:hAnsi="仿宋" w:eastAsia="仿宋"/>
          <w:sz w:val="28"/>
          <w:szCs w:val="28"/>
          <w:u w:val="single"/>
          <w:lang w:val="en-US" w:eastAsia="zh-CN"/>
        </w:rPr>
        <w:t xml:space="preserve"> </w:t>
      </w:r>
    </w:p>
    <w:p w14:paraId="4D5CD6B8">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地 址：南昌市红谷滩新区岭北二路288号</w:t>
      </w:r>
      <w:r>
        <w:rPr>
          <w:rFonts w:hint="eastAsia" w:ascii="仿宋" w:hAnsi="仿宋" w:eastAsia="仿宋"/>
          <w:sz w:val="28"/>
          <w:szCs w:val="28"/>
          <w:u w:val="single"/>
          <w:lang w:val="en-US" w:eastAsia="zh-CN"/>
        </w:rPr>
        <w:t xml:space="preserve">   </w:t>
      </w:r>
      <w:r>
        <w:rPr>
          <w:rFonts w:hint="default" w:ascii="仿宋" w:hAnsi="仿宋" w:eastAsia="仿宋"/>
          <w:sz w:val="28"/>
          <w:szCs w:val="28"/>
          <w:u w:val="single"/>
          <w:lang w:val="en-US" w:eastAsia="zh-CN"/>
        </w:rPr>
        <w:t xml:space="preserve"> </w:t>
      </w:r>
    </w:p>
    <w:p w14:paraId="13C24E6D">
      <w:pPr>
        <w:numPr>
          <w:ilvl w:val="0"/>
          <w:numId w:val="0"/>
        </w:numPr>
        <w:ind w:firstLine="560" w:firstLineChars="200"/>
        <w:rPr>
          <w:rFonts w:hint="eastAsia" w:ascii="黑体" w:hAnsi="黑体" w:eastAsia="黑体"/>
          <w:sz w:val="28"/>
          <w:szCs w:val="28"/>
        </w:rPr>
      </w:pPr>
      <w:r>
        <w:rPr>
          <w:rFonts w:hint="eastAsia" w:ascii="黑体" w:hAnsi="黑体" w:eastAsia="黑体" w:cs="Times New Roman"/>
          <w:kern w:val="2"/>
          <w:sz w:val="28"/>
          <w:szCs w:val="28"/>
          <w:lang w:val="en-US" w:eastAsia="zh-CN" w:bidi="ar-SA"/>
        </w:rPr>
        <w:t>四、</w:t>
      </w:r>
      <w:r>
        <w:rPr>
          <w:rFonts w:hint="eastAsia" w:ascii="黑体" w:hAnsi="黑体" w:eastAsia="黑体"/>
          <w:sz w:val="28"/>
          <w:szCs w:val="28"/>
        </w:rPr>
        <w:t>基本情况</w:t>
      </w:r>
    </w:p>
    <w:p w14:paraId="0E9A10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投诉人因对被投诉人质疑答复不满意向本机关提起投诉，本机关审查后依法受理，本机关于2024年8月12日正式受理，现已审查结束。</w:t>
      </w:r>
    </w:p>
    <w:p w14:paraId="11030E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该项目于2024年6月13日在江西省公共资源交易网发布采购公告，7月5日在江西省公共资源交易网发布中标公告，同日向中标人发出中标通知书，7月26日双方签订合同，7月27日公示合同。</w:t>
      </w:r>
    </w:p>
    <w:p w14:paraId="4895A5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投诉事项1：评标委员会其中4名评审专家没有公正公平的对我司的报价做出评审，认定我司报价过低作出无效标认定。宜春市公共资源交易中心认定我司开标一览表明细中2P柜机 2(KFR-5LW/G888J-X1)单价为2950元，询标过程中提供的证明材料“海信空调有限公司价格说明表”中2P柜机 2(KFR-5LW/G888J-X1)单价为4000元，所投的2P柜机2的价格远低于海信空调有限公司给与投标人的价格，被认定无效标。</w:t>
      </w:r>
    </w:p>
    <w:p w14:paraId="34E7221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事实依据：本项目招标2匹柜机有两个标的分别是柜机1和柜机2，我司在投标文件中两个标的投标型号都是海信KFR-5LW/G888J-X1，规格型号技术参数一样，并且投标价格都是2950元。我司提供的海信空调有限公司的价格证明材料中2匹柜机1和2匹柜机2的型号是一样的，2匹柜机1的出厂价格是2500元，2匹柜机2价格是因为询标时间回复时间较短，厂家出现书写笔误，宜春市公共资源交易中心在质疑回复中只认定2匹柜机2的价格是4000元，避开同型号的2匹柜机1的价格是2500元。我司提供的海信空调有限公司的价格证明材料中有合计出厂项目总价是2659300元，评标委员会完全可以按照出厂项目总价减去其它型号对应规格型号的数量的总价而计算出我司投标的同型号柜机1和柜机2的出厂价格都是2500元，同样如果以2匹柜机1的单价计算，评标委员会就可以合计出总价与证明材料上的总价一样。同一个投标项目同一个品牌型号的产品投标价一样，出厂价也一定一样，第一次询标我司已提供厂家对我司投标价格指导背书的材料，第二次询标评标委员会收到我司提供的海信空调有限公司的价格证明材料，明显两个同型号的产品价格不一样是书写笔误，因为本项目从开标到晚上八点多回复询标已接近11个小时，并且要在规定的有限时间内回复比较容易出错，评标委员会应该让我司澄清价格证明材料上两个同品牌型号的单价是以2500元为准还是以4000元为准，显然评标委员会没有让我司澄清有失公平公正。我司提供的价格证明材料同型号的价格不一样，是笔误导致，我司不可能在出厂价的基础上总价亏损490350元投标，我司第一次询标也上传了海信空调有限公司对本项目投标指导报价为3453400元背书材料，评标委员会应该认定同型号的2匹柜机2和2匹柜机1单价为2500元，按照海信空调有限公司出厂价格证明材料写明的总价2659300元认定我司投标有效。</w:t>
      </w:r>
    </w:p>
    <w:p w14:paraId="37B2AD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投诉事项2：南昌力天电器有限公司、江西霖泓科技有限公司、宜春市佳安电器销售服务有限公司和南昌市烨顺商贸有限公司存在串标行为。</w:t>
      </w:r>
    </w:p>
    <w:p w14:paraId="35594B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事实依据：经网上查询到新余市第三中学空调采购项目44台2匹柜机格力KFR-50LW/(50536)FNhAc-B2JY01中标单价为3750元，与宜春职业技术学院分体空调项目(第四次)468台2匹柜机1中标型号一样，但是该项目的中标人的投标价格为5010元，宜春幼儿师范高等专科学校单体空调项目16台2匹柜机美的KFR-51LW/G2-1中标单价为3350元，与宜春职业技术学院分体空调项目(第四次)467台2匹柜机2中标型号一样，但是该项目的中标人的投标价格为5010元，同样的型号而且数量较多，投标价确高出了很多，致使560万元的项目预算投标价为557.6785万元。中标人在投标品牌是美的格力的情况下，其他投标人所投的品牌可以判断是格力美的以外的品牌，其他投标人明知所投产品在客观的技术评审丢分很大的情况下能投出接近预算的高价(519万以上)违背了投标应该有的市场竞争。南昌力天电器有限公司和江西霖弘科技有限公司参与该项目的第三次投标，江西霖弘科技有限公司价格分为落后，南昌力天电器有限公司价格得17.88分，技术得63分，江西霖弘科技有限公司价格分18.14 分，技术得37分，江西霖弘科技有限公司比南昌力天电器有限公司技术分少26 分，而且技术评分都是客观分，明知自己投标产品客观技术商务评审丢分如此之大，已经失去投标的意义(靠价格已经拉不平技术分差),反而在第四次投标中投标价为519.225万元，不主动最大限度降低投标报价获取价格分优势，明显两家公司存在串标的行为。</w:t>
      </w:r>
    </w:p>
    <w:p w14:paraId="639CE3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宜春职业技术学院分体空调项目(第四次)评审后，宜春市佳安电器销售服务有限公司投标价542.4万元，价格得28.72分，技术得11分，综合得分39.72分，南昌市烨顺商贸有限公司投标价545.3862万元，价格得28.56分，技术得33.5分，综合得62.06分，江西霖泓科技有限公司投标价519.225万元，价格得30分，技术得37分，综合得67分，南昌力天电器有限公司投标价557.6785万元，价格得27.93分，技术得68分，综合得95.93分。纵观上述得分情况，4家公司投标价顶着预算价，其中3家公司技术商务评审象征性得分，甚至得11分，就是这四家公司事先协商好进行串标，由南昌力天电器有限公司高价中标，侵吞财政资金。</w:t>
      </w:r>
    </w:p>
    <w:p w14:paraId="10127F5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投诉请求：认定我司该项目投标有效，重新评选中标人。</w:t>
      </w:r>
    </w:p>
    <w:p w14:paraId="4D14E8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被投诉人1、2称：</w:t>
      </w:r>
    </w:p>
    <w:p w14:paraId="574925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评标过程中评标委员会针对江苏启飞商贸有限公司报价过低情况已进行询标，经二次询标（详见附件一），该投标人在规定时间内提供的情况说明和证明材料(海信空调有限公司价格说明表)，经评标委员会投票表决后，认为不能有效证明其投标报价的合理性(五名评委中四名评委表决为无效标，刘晓华评委表决为有效标)，并出具《无效通知书》（详见附件二）。</w:t>
      </w:r>
    </w:p>
    <w:p w14:paraId="726401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时，我中心没有认定江苏启飞商贸有限公司为无效标，在电话咨询评标委员会成员无效原因后，经核实该公司开标一览表明细中2P柜机2（KFR-5LW/G888J-X1）单价为2950元（详见事实依据1），而被询标后提供的证明材料“海信空调有限公司价格说明表”中2P柜机2（KFR-5LW/G888J-X1）单价为4000元（详见事实依据2），该公司所投的2P柜机2的价格远低于海信空调有限公司给与投标人的价格为客观事实。</w:t>
      </w:r>
    </w:p>
    <w:p w14:paraId="44C812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江苏启飞商贸有限公司所说“南昌力天电器有限公司、江西霖泓科技有限公司、宜春市佳安电器销售服务有限公司和南昌市烨顺商贸有限公司存在串标行为”都为主观推断或怀疑，我中心在处理质疑的过程中，仅能根据现有的资料进行回复，该公司没有直接证据证明以上四家公司属于《中华人民共和国政府采购法实施条例》第七十四条、《政府采购货物和服务招标投标管理办法》第三十七条中的情形。</w:t>
      </w:r>
    </w:p>
    <w:p w14:paraId="557BDF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相关当事人称：</w:t>
      </w:r>
    </w:p>
    <w:p w14:paraId="121328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宜春职业技术学院分体空调项目(第四次)评审后，宜春市佳安电器销售服务有限公司投标价542.4万元，价格得28.72分，技术得11分,综合得分39.72分，南品市烨顺商贸有限公司投标价 545. 3862万元，价格得28.56分，技术得33.5分，综合得62.06分，江西霖泓科技有限公司投标价519.225万元，价格得30分，技术得37分，综合得67分，南昌力天电器有限公司投标价557.6785万元，价格得27.93分，技术得68分，综合得95.93分。以上四家公司在投标价格、投标技术得分、投标综合得分上并没有存在任何的关联性，也并没有违反《政府采购货物和服务招标投标管理办法》（87号令）第三十七条中的任意一条，且以上四家公司的投标价格都没有超出本项目预算和响应限价，贵司仅凭主观臆断、并没有实质性地依据来证明南昌力天电器有限公司、江西霖泓科技有限公司、宜春市佳安电器销售服务有限公司和南昌市烨顺商贸有限公司存在串标行为的结果，我单位不予认可。</w:t>
      </w:r>
    </w:p>
    <w:p w14:paraId="67F670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本项目评标委员会称：</w:t>
      </w:r>
    </w:p>
    <w:p w14:paraId="316050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标委员会在评审过程中发现江苏启飞商贸有限公司投标报价明显低于其他通过符合性审查投标人的报价，依法对其报价的合理性进行第一次函询，该供应商在限定时间内作出了回应，但其情况说明毫无价值，不能证明其报价的合理性，为慎重起见，经评标委员会商定，对其进行第二次函询。该供应商在限定时间内提供了其所投产品三个空调品牌(海信空调有限公司/海信、青岛海信日立空调系统有限公司/海信、青岛海尔空调器有限公司/海尔)中的海信空调有限公司海信牌的价格说明(产品制造商给投标供应商的供货价格),这个价格说明不能自圆其说(详见附件),而且其它二个品牌未作任何说明。综合考虑本采购项目第三次废标原因(评标开始前，评标委员会已向代理机构工作人员询问了解了前3次废标原因),评标委员会商议后，按照少数服从多数的原则，认定江苏启飞商贸有限公司在合理的时间内，提供的书面说明及相关证明材料，不能证明其报价的合理性，其投标为无效投标。</w:t>
      </w:r>
    </w:p>
    <w:p w14:paraId="4244A1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经审查，本机关认为：</w:t>
      </w:r>
    </w:p>
    <w:p w14:paraId="7F1D81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诉事项一为“评审专家没有公正公平的对我司的报价做出评审，认定我司报价过低作出无效标认定”的问题。经审查：本机关已查阅本项目全部供应商的投标文件，投诉人的报价远低于其他供应商，《评标委员会和评标方法暂行规定》第二十一条：“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评审委员会在评审中发现投标人的报价低于其他供应商，要求其作出书面说明并提供相关证明材料并无不当，而且给予了投诉人两次说明的机会，每次均有30分钟，评审委员会已充分保障了投诉人的说明权益、未损害其利益。但从投诉人的两次说明材料均未明确说明其报价低的合理性，首先投诉人的价格说明中仅说明了“海信”品牌挂机、柜机的价格情况，其余品牌的设备、系统等材料的价格并未进行说明、也未提供相应证明材料；其次，从投诉人提供的价格说明中也可以看出“2匹柜机2”的报价远低于“海信空调有限公司”盖章出具的“给予投标人的价格”，投诉人称为“笔误”不予认可，而且即便为“笔误”该责任也应由投诉人自身承担。综上，投诉人的投标报价明显低于其他投标报价，经澄清、说明后也无法证明其报价低的合理性，评审委员会否决其投标并无不当，投诉不成立。</w:t>
      </w:r>
    </w:p>
    <w:p w14:paraId="6447C7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诉事项二为“南昌力天电器有限公司、江西霖泓科技有限公司、宜春市佳安电器销售服务有限公司和南昌市烨顺商贸有限公司存在串标行为”，经审查：首先，其他项目的报价与本项目无关，投诉人仅提供网上查询的这几家供应商在其他项目中的报价作为依据认定其在本项目中存在串标行为不具有合理性。其次，《中华人民共和国政府采购法实施条例》第七十四条、《政府采购货物和服务招标投标管理办法》第三十七条已明确规定了“串通投标”的情形，但本项目中的该四家公司并不存在“串通”的情形，不能认定为“串标”，投诉事项不成立。</w:t>
      </w:r>
    </w:p>
    <w:p w14:paraId="43CABB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综上，投诉人的投诉无事实依据，投诉事项一、二均不成立。</w:t>
      </w:r>
    </w:p>
    <w:p w14:paraId="71D934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以上事实有下列证据为证：</w:t>
      </w:r>
    </w:p>
    <w:p w14:paraId="354235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1.当事人1《投诉书》</w:t>
      </w:r>
    </w:p>
    <w:p w14:paraId="6B44D6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2.当事人2、当事人3《关于宜春职业技术学院分体空调项目（第四次）投诉事项的答复函》</w:t>
      </w:r>
    </w:p>
    <w:p w14:paraId="7BD111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3.评标委员会《回复意见》</w:t>
      </w:r>
    </w:p>
    <w:p w14:paraId="58827A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4.当事人4《回复函》</w:t>
      </w:r>
    </w:p>
    <w:p w14:paraId="4594A8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5.本项目招标文件、评标报告书、投标文件</w:t>
      </w:r>
    </w:p>
    <w:p w14:paraId="1C4F8E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14:paraId="179D4FE6">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根据《政府采购质疑和投诉办法》（财政部令第94号）第</w:t>
      </w:r>
      <w:r>
        <w:rPr>
          <w:rFonts w:hint="eastAsia" w:ascii="仿宋" w:hAnsi="仿宋" w:eastAsia="仿宋" w:cs="仿宋"/>
          <w:sz w:val="28"/>
          <w:szCs w:val="28"/>
          <w:u w:val="none"/>
          <w:lang w:eastAsia="zh-CN"/>
        </w:rPr>
        <w:t>二十九</w:t>
      </w:r>
      <w:r>
        <w:rPr>
          <w:rFonts w:hint="eastAsia" w:ascii="仿宋" w:hAnsi="仿宋" w:eastAsia="仿宋" w:cs="仿宋"/>
          <w:sz w:val="28"/>
          <w:szCs w:val="28"/>
          <w:u w:val="none"/>
        </w:rPr>
        <w:t>条第一款</w:t>
      </w:r>
      <w:r>
        <w:rPr>
          <w:rFonts w:hint="eastAsia" w:ascii="仿宋" w:hAnsi="仿宋" w:eastAsia="仿宋" w:cs="仿宋"/>
          <w:sz w:val="28"/>
          <w:szCs w:val="28"/>
          <w:u w:val="none"/>
          <w:lang w:eastAsia="zh-CN"/>
        </w:rPr>
        <w:t>第（二）项</w:t>
      </w:r>
      <w:r>
        <w:rPr>
          <w:rFonts w:hint="eastAsia" w:ascii="仿宋" w:hAnsi="仿宋" w:eastAsia="仿宋" w:cs="仿宋"/>
          <w:sz w:val="28"/>
          <w:szCs w:val="28"/>
          <w:u w:val="none"/>
        </w:rPr>
        <w:t>之规定，本机关决定：</w:t>
      </w:r>
      <w:r>
        <w:rPr>
          <w:rFonts w:hint="eastAsia" w:ascii="仿宋" w:hAnsi="仿宋" w:eastAsia="仿宋" w:cs="仿宋"/>
          <w:sz w:val="28"/>
          <w:szCs w:val="28"/>
          <w:u w:val="none"/>
          <w:lang w:eastAsia="zh-CN"/>
        </w:rPr>
        <w:t>驳回投诉</w:t>
      </w:r>
      <w:bookmarkStart w:id="2" w:name="_GoBack"/>
      <w:bookmarkEnd w:id="2"/>
      <w:r>
        <w:rPr>
          <w:rFonts w:hint="eastAsia" w:ascii="仿宋" w:hAnsi="仿宋" w:eastAsia="仿宋" w:cs="仿宋"/>
          <w:sz w:val="28"/>
          <w:szCs w:val="28"/>
          <w:u w:val="none"/>
        </w:rPr>
        <w:t>。</w:t>
      </w:r>
    </w:p>
    <w:p w14:paraId="3B8899E5">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14:paraId="2932531E">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如对上述处理决定不服，当事人可在收到本决定书起60日内依法向宜春市人民政府申请行政复议或者六个月内依法向上高县人民法院提起行政诉讼。</w:t>
      </w:r>
    </w:p>
    <w:p w14:paraId="705AA988">
      <w:pPr>
        <w:ind w:firstLine="560" w:firstLineChars="200"/>
        <w:rPr>
          <w:rFonts w:hint="eastAsia" w:ascii="仿宋" w:hAnsi="仿宋" w:eastAsia="仿宋" w:cs="仿宋"/>
          <w:sz w:val="28"/>
          <w:szCs w:val="28"/>
          <w:u w:val="none"/>
        </w:rPr>
      </w:pPr>
    </w:p>
    <w:p w14:paraId="15ADC408">
      <w:pPr>
        <w:ind w:firstLine="560" w:firstLineChars="200"/>
        <w:rPr>
          <w:rFonts w:hint="eastAsia" w:ascii="仿宋" w:hAnsi="仿宋" w:eastAsia="仿宋" w:cs="仿宋"/>
          <w:sz w:val="28"/>
          <w:szCs w:val="28"/>
          <w:u w:val="none"/>
        </w:rPr>
      </w:pPr>
    </w:p>
    <w:p w14:paraId="470B5830">
      <w:pPr>
        <w:ind w:firstLine="560" w:firstLineChars="200"/>
        <w:rPr>
          <w:rFonts w:hint="eastAsia" w:ascii="仿宋" w:hAnsi="仿宋" w:eastAsia="仿宋" w:cs="仿宋"/>
          <w:sz w:val="28"/>
          <w:szCs w:val="28"/>
          <w:u w:val="none"/>
        </w:rPr>
      </w:pPr>
    </w:p>
    <w:p w14:paraId="29566684">
      <w:pPr>
        <w:rPr>
          <w:sz w:val="28"/>
          <w:szCs w:val="28"/>
        </w:rPr>
      </w:pPr>
    </w:p>
    <w:p w14:paraId="28C405F2">
      <w:pPr>
        <w:rPr>
          <w:sz w:val="28"/>
          <w:szCs w:val="28"/>
        </w:rPr>
      </w:pPr>
    </w:p>
    <w:p w14:paraId="053BA485">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14:paraId="28F32853">
      <w:pPr>
        <w:widowControl/>
        <w:ind w:right="300" w:firstLine="5320" w:firstLineChars="1900"/>
        <w:jc w:val="both"/>
      </w:pPr>
      <w:r>
        <w:rPr>
          <w:rFonts w:hint="eastAsia" w:ascii="仿宋" w:hAnsi="仿宋" w:eastAsia="仿宋"/>
          <w:sz w:val="28"/>
          <w:szCs w:val="28"/>
          <w:lang w:val="en-US" w:eastAsia="zh-CN"/>
        </w:rPr>
        <w:t>2024</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华文中宋">
    <w:panose1 w:val="02010600040101010101"/>
    <w:charset w:val="86"/>
    <w:family w:val="auto"/>
    <w:pitch w:val="default"/>
    <w:sig w:usb0="00000287" w:usb1="080F0000" w:usb2="00000000" w:usb3="00000000" w:csb0="0004009F" w:csb1="DFD7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BD446F9">
        <w:pPr>
          <w:pStyle w:val="9"/>
          <w:jc w:val="center"/>
        </w:pPr>
        <w:r>
          <w:fldChar w:fldCharType="begin"/>
        </w:r>
        <w:r>
          <w:instrText xml:space="preserve">PAGE   \* MERGEFORMAT</w:instrText>
        </w:r>
        <w:r>
          <w:fldChar w:fldCharType="separate"/>
        </w:r>
        <w:r>
          <w:rPr>
            <w:lang w:val="zh-CN"/>
          </w:rPr>
          <w:t>1</w:t>
        </w:r>
        <w:r>
          <w:fldChar w:fldCharType="end"/>
        </w:r>
      </w:p>
    </w:sdtContent>
  </w:sdt>
  <w:p w14:paraId="73D5BCCB">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1DE4120"/>
    <w:rsid w:val="02A97FD3"/>
    <w:rsid w:val="17B20E6E"/>
    <w:rsid w:val="1CC84349"/>
    <w:rsid w:val="216F57E1"/>
    <w:rsid w:val="217C6D52"/>
    <w:rsid w:val="25297DD9"/>
    <w:rsid w:val="30542E26"/>
    <w:rsid w:val="37253E8A"/>
    <w:rsid w:val="37F73E46"/>
    <w:rsid w:val="3CC94683"/>
    <w:rsid w:val="3D8569E6"/>
    <w:rsid w:val="3FC438CC"/>
    <w:rsid w:val="494A433D"/>
    <w:rsid w:val="4DC501DE"/>
    <w:rsid w:val="59750590"/>
    <w:rsid w:val="5A44567C"/>
    <w:rsid w:val="624618AF"/>
    <w:rsid w:val="6F49019A"/>
    <w:rsid w:val="6FB53E4B"/>
    <w:rsid w:val="739E555E"/>
    <w:rsid w:val="7A127E1E"/>
    <w:rsid w:val="7E6C6CF7"/>
    <w:rsid w:val="FDFFAB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1727</Words>
  <Characters>1964</Characters>
  <Lines>57</Lines>
  <Paragraphs>16</Paragraphs>
  <TotalTime>30</TotalTime>
  <ScaleCrop>false</ScaleCrop>
  <LinksUpToDate>false</LinksUpToDate>
  <CharactersWithSpaces>2045</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2020-03-18T11:22:00Z</dcterms:created>
  <dc:creator>赵璧</dc:creator>
  <cp:lastModifiedBy>lips</cp:lastModifiedBy>
  <cp:lastPrinted>2020-03-23T15:37:00Z</cp:lastPrinted>
  <dcterms:modified xsi:type="dcterms:W3CDTF">2025-09-03T15:02:27Z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09533F63B3664A6E03E8B7682F0F7114_43</vt:lpwstr>
  </property>
</Properties>
</file>